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05" w:rsidRDefault="00EF510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5105" w:rsidRDefault="00EF5105">
      <w:pPr>
        <w:pStyle w:val="ConsPlusNormal"/>
        <w:jc w:val="both"/>
        <w:outlineLvl w:val="0"/>
      </w:pPr>
    </w:p>
    <w:p w:rsidR="00EF5105" w:rsidRDefault="00EF5105">
      <w:pPr>
        <w:pStyle w:val="ConsPlusNormal"/>
        <w:outlineLvl w:val="0"/>
      </w:pPr>
      <w:r>
        <w:t>Зарегистрировано в Минюсте России 27 октября 2023 г. N 75758</w:t>
      </w:r>
    </w:p>
    <w:p w:rsidR="00EF5105" w:rsidRDefault="00EF51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5105" w:rsidRDefault="00EF5105">
      <w:pPr>
        <w:pStyle w:val="ConsPlusNormal"/>
      </w:pPr>
    </w:p>
    <w:p w:rsidR="00EF5105" w:rsidRDefault="00EF5105">
      <w:pPr>
        <w:pStyle w:val="ConsPlusTitle"/>
        <w:jc w:val="center"/>
      </w:pPr>
      <w:r>
        <w:t>МИНИСТЕРСТВО ПРОСВЕЩЕНИЯ РОССИЙСКОЙ ФЕДЕРАЦИИ</w:t>
      </w:r>
    </w:p>
    <w:p w:rsidR="00EF5105" w:rsidRDefault="00EF5105">
      <w:pPr>
        <w:pStyle w:val="ConsPlusTitle"/>
        <w:jc w:val="center"/>
      </w:pPr>
    </w:p>
    <w:p w:rsidR="00EF5105" w:rsidRDefault="00EF5105">
      <w:pPr>
        <w:pStyle w:val="ConsPlusTitle"/>
        <w:jc w:val="center"/>
      </w:pPr>
      <w:r>
        <w:t>ПРИКАЗ</w:t>
      </w:r>
    </w:p>
    <w:p w:rsidR="00EF5105" w:rsidRDefault="00EF5105">
      <w:pPr>
        <w:pStyle w:val="ConsPlusTitle"/>
        <w:jc w:val="center"/>
      </w:pPr>
      <w:r>
        <w:t>от 29 сентября 2023 г. N 730</w:t>
      </w:r>
    </w:p>
    <w:p w:rsidR="00EF5105" w:rsidRDefault="00EF5105">
      <w:pPr>
        <w:pStyle w:val="ConsPlusTitle"/>
        <w:jc w:val="center"/>
      </w:pPr>
    </w:p>
    <w:p w:rsidR="00EF5105" w:rsidRDefault="00EF5105">
      <w:pPr>
        <w:pStyle w:val="ConsPlusTitle"/>
        <w:jc w:val="center"/>
      </w:pPr>
      <w:r>
        <w:t>ОБ УТВЕРЖДЕНИИ ПОРЯДКА И УСЛОВИЙ</w:t>
      </w:r>
    </w:p>
    <w:p w:rsidR="00EF5105" w:rsidRDefault="00EF5105">
      <w:pPr>
        <w:pStyle w:val="ConsPlusTitle"/>
        <w:jc w:val="center"/>
      </w:pPr>
      <w:r>
        <w:t xml:space="preserve">ВЫДАЧИ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EF5105" w:rsidRDefault="00EF5105">
      <w:pPr>
        <w:pStyle w:val="ConsPlusNormal"/>
        <w:ind w:firstLine="540"/>
        <w:jc w:val="both"/>
      </w:pPr>
    </w:p>
    <w:p w:rsidR="00EF5105" w:rsidRDefault="00EF510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10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>
        <w:r>
          <w:rPr>
            <w:color w:val="0000FF"/>
          </w:rPr>
          <w:t>подпунктом "б" пункта 5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Порядок</w:t>
        </w:r>
      </w:hyperlink>
      <w:r>
        <w:t xml:space="preserve"> и условия выдачи медалей "За особые успехи в учении" I и II степеней.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F5105" w:rsidRDefault="00EF5105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 w:rsidR="00EF5105" w:rsidRDefault="00EF510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 w:rsidR="00EF5105" w:rsidRDefault="00EF5105">
      <w:pPr>
        <w:pStyle w:val="ConsPlusNormal"/>
        <w:ind w:firstLine="540"/>
        <w:jc w:val="both"/>
      </w:pPr>
    </w:p>
    <w:p w:rsidR="00EF5105" w:rsidRDefault="00EF5105">
      <w:pPr>
        <w:pStyle w:val="ConsPlusNormal"/>
        <w:jc w:val="right"/>
      </w:pPr>
      <w:r>
        <w:t>Исполняющий обязанности Министра</w:t>
      </w:r>
    </w:p>
    <w:p w:rsidR="00EF5105" w:rsidRDefault="00EF5105">
      <w:pPr>
        <w:pStyle w:val="ConsPlusNormal"/>
        <w:jc w:val="right"/>
      </w:pPr>
      <w:r>
        <w:t>А.А.КОРНЕЕВ</w:t>
      </w:r>
    </w:p>
    <w:p w:rsidR="00EF5105" w:rsidRDefault="00EF5105">
      <w:pPr>
        <w:pStyle w:val="ConsPlusNormal"/>
        <w:ind w:firstLine="540"/>
        <w:jc w:val="both"/>
      </w:pPr>
    </w:p>
    <w:p w:rsidR="00EF5105" w:rsidRDefault="00EF5105">
      <w:pPr>
        <w:pStyle w:val="ConsPlusNormal"/>
        <w:ind w:firstLine="540"/>
        <w:jc w:val="both"/>
      </w:pPr>
    </w:p>
    <w:p w:rsidR="00EF5105" w:rsidRDefault="00EF5105">
      <w:pPr>
        <w:pStyle w:val="ConsPlusNormal"/>
        <w:ind w:firstLine="540"/>
        <w:jc w:val="both"/>
      </w:pPr>
    </w:p>
    <w:p w:rsidR="00EF5105" w:rsidRDefault="00EF5105">
      <w:pPr>
        <w:pStyle w:val="ConsPlusNormal"/>
        <w:ind w:firstLine="540"/>
        <w:jc w:val="both"/>
      </w:pPr>
    </w:p>
    <w:p w:rsidR="00EF5105" w:rsidRDefault="00EF5105">
      <w:pPr>
        <w:pStyle w:val="ConsPlusNormal"/>
        <w:ind w:firstLine="540"/>
        <w:jc w:val="both"/>
      </w:pPr>
    </w:p>
    <w:p w:rsidR="00EF5105" w:rsidRDefault="00EF5105">
      <w:pPr>
        <w:pStyle w:val="ConsPlusNormal"/>
        <w:jc w:val="right"/>
        <w:outlineLvl w:val="0"/>
      </w:pPr>
      <w:r>
        <w:t>Утверждены</w:t>
      </w:r>
    </w:p>
    <w:p w:rsidR="00EF5105" w:rsidRDefault="00EF5105">
      <w:pPr>
        <w:pStyle w:val="ConsPlusNormal"/>
        <w:jc w:val="right"/>
      </w:pPr>
      <w:r>
        <w:t>приказом Министерства просвещения</w:t>
      </w:r>
    </w:p>
    <w:p w:rsidR="00EF5105" w:rsidRDefault="00EF5105">
      <w:pPr>
        <w:pStyle w:val="ConsPlusNormal"/>
        <w:jc w:val="right"/>
      </w:pPr>
      <w:r>
        <w:t>Российской Федерации</w:t>
      </w:r>
    </w:p>
    <w:p w:rsidR="00EF5105" w:rsidRDefault="00EF5105">
      <w:pPr>
        <w:pStyle w:val="ConsPlusNormal"/>
        <w:jc w:val="right"/>
      </w:pPr>
      <w:r>
        <w:t>от 29 сентября 2023 г. N 730</w:t>
      </w:r>
    </w:p>
    <w:p w:rsidR="00EF5105" w:rsidRDefault="00EF5105">
      <w:pPr>
        <w:pStyle w:val="ConsPlusNormal"/>
        <w:jc w:val="center"/>
      </w:pPr>
    </w:p>
    <w:p w:rsidR="00EF5105" w:rsidRDefault="00EF5105">
      <w:pPr>
        <w:pStyle w:val="ConsPlusTitle"/>
        <w:jc w:val="center"/>
      </w:pPr>
      <w:bookmarkStart w:id="1" w:name="P30"/>
      <w:bookmarkEnd w:id="1"/>
      <w:r>
        <w:t>ПОРЯДОК И УСЛОВИЯ</w:t>
      </w:r>
    </w:p>
    <w:p w:rsidR="00EF5105" w:rsidRDefault="00EF5105">
      <w:pPr>
        <w:pStyle w:val="ConsPlusTitle"/>
        <w:jc w:val="center"/>
      </w:pPr>
      <w:r>
        <w:t xml:space="preserve">ВЫДАЧИ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EF5105" w:rsidRDefault="00EF5105">
      <w:pPr>
        <w:pStyle w:val="ConsPlusNormal"/>
        <w:jc w:val="center"/>
      </w:pPr>
    </w:p>
    <w:p w:rsidR="00EF5105" w:rsidRDefault="00EF5105">
      <w:pPr>
        <w:pStyle w:val="ConsPlusNormal"/>
        <w:ind w:firstLine="540"/>
        <w:jc w:val="both"/>
      </w:pPr>
      <w:r>
        <w:t xml:space="preserve">1. </w:t>
      </w:r>
      <w:hyperlink r:id="rId10">
        <w:r>
          <w:rPr>
            <w:color w:val="0000FF"/>
          </w:rPr>
          <w:t>Медаль</w:t>
        </w:r>
      </w:hyperlink>
      <w:r>
        <w:t xml:space="preserve"> "За особые успехи в учении" I степени вручается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</w:t>
      </w:r>
      <w:r>
        <w:lastRenderedPageBreak/>
        <w:t>имеющим итоговые оценки успеваемости "отлично" по всем учебным предметам, изучавшимся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r>
          <w:rPr>
            <w:color w:val="0000FF"/>
          </w:rPr>
          <w:t>Медаль</w:t>
        </w:r>
      </w:hyperlink>
      <w:r>
        <w:t xml:space="preserve"> "За особые успехи в учении" II степени вручается выпускникам, имеющим по всем учебным предметам, изучавшимся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5 баллов по обязательным учебным предметам - в случае прохождения выпускником ГИА в форме ГВЭ;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4. О выдаче медали делается соответствующая запись в книге регистрации выданных медалей, которая ведется в Организации.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Статья 185</w:t>
        </w:r>
      </w:hyperlink>
      <w:r>
        <w:t xml:space="preserve"> Гражданского кодекса Российской Федерации.</w:t>
      </w:r>
    </w:p>
    <w:p w:rsidR="00EF5105" w:rsidRDefault="00EF5105">
      <w:pPr>
        <w:pStyle w:val="ConsPlusNormal"/>
        <w:ind w:firstLine="540"/>
        <w:jc w:val="both"/>
      </w:pPr>
    </w:p>
    <w:p w:rsidR="00EF5105" w:rsidRDefault="00EF5105">
      <w:pPr>
        <w:pStyle w:val="ConsPlusNormal"/>
        <w:ind w:firstLine="540"/>
        <w:jc w:val="both"/>
      </w:pPr>
      <w:r>
        <w:t>Доверенность и (или) заявление, по которым была выдана (направлена) медаль, хранятся в Организации в личном деле выпускника.</w:t>
      </w:r>
    </w:p>
    <w:p w:rsidR="00EF5105" w:rsidRDefault="00EF5105">
      <w:pPr>
        <w:pStyle w:val="ConsPlusNormal"/>
        <w:spacing w:before="220"/>
        <w:ind w:firstLine="540"/>
        <w:jc w:val="both"/>
      </w:pPr>
      <w:r>
        <w:t>6. При утрате медали ее дубликат не выдается.</w:t>
      </w:r>
    </w:p>
    <w:p w:rsidR="00EF5105" w:rsidRDefault="00EF5105">
      <w:pPr>
        <w:pStyle w:val="ConsPlusNormal"/>
        <w:jc w:val="both"/>
      </w:pPr>
    </w:p>
    <w:p w:rsidR="00EF5105" w:rsidRDefault="00EF5105">
      <w:pPr>
        <w:pStyle w:val="ConsPlusNormal"/>
        <w:jc w:val="both"/>
      </w:pPr>
    </w:p>
    <w:p w:rsidR="00EF5105" w:rsidRDefault="00EF51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86F9E" w:rsidRDefault="00086F9E"/>
    <w:sectPr w:rsidR="00086F9E" w:rsidSect="0062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05"/>
    <w:rsid w:val="00086F9E"/>
    <w:rsid w:val="00E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885AB-89CF-40E9-938A-687D902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1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51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51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03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9594&amp;dst=100015" TargetMode="External"/><Relationship Id="rId12" Type="http://schemas.openxmlformats.org/officeDocument/2006/relationships/hyperlink" Target="https://login.consultant.ru/link/?req=doc&amp;base=LAW&amp;n=452991&amp;dst=4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050&amp;dst=100019" TargetMode="External"/><Relationship Id="rId11" Type="http://schemas.openxmlformats.org/officeDocument/2006/relationships/hyperlink" Target="https://login.consultant.ru/link/?req=doc&amp;base=LAW&amp;n=460809&amp;dst=100016" TargetMode="External"/><Relationship Id="rId5" Type="http://schemas.openxmlformats.org/officeDocument/2006/relationships/hyperlink" Target="https://login.consultant.ru/link/?req=doc&amp;base=LAW&amp;n=451871&amp;dst=908" TargetMode="External"/><Relationship Id="rId10" Type="http://schemas.openxmlformats.org/officeDocument/2006/relationships/hyperlink" Target="https://login.consultant.ru/link/?req=doc&amp;base=LAW&amp;n=460809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8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2024-02-29T08:29:00Z</dcterms:created>
  <dcterms:modified xsi:type="dcterms:W3CDTF">2024-02-29T08:30:00Z</dcterms:modified>
</cp:coreProperties>
</file>